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122" w:rsidRDefault="00710122" w:rsidP="0071012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10122" w:rsidRDefault="00710122" w:rsidP="0071012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10122" w:rsidRDefault="00710122" w:rsidP="0071012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10122" w:rsidRDefault="00710122" w:rsidP="0071012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10122" w:rsidRDefault="00710122" w:rsidP="0071012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A7D7F" w:rsidRDefault="005A7D7F" w:rsidP="005A7D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8E0839" w:rsidRPr="00087EC1" w:rsidRDefault="008E0839" w:rsidP="00710122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8E0839" w:rsidRPr="00087EC1" w:rsidRDefault="008E0839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</w:t>
      </w:r>
      <w:bookmarkStart w:id="0" w:name="_GoBack"/>
      <w:bookmarkEnd w:id="0"/>
      <w:r w:rsidRPr="00087EC1">
        <w:rPr>
          <w:rFonts w:ascii="Times New Roman" w:hAnsi="Times New Roman"/>
          <w:sz w:val="24"/>
          <w:szCs w:val="24"/>
        </w:rPr>
        <w:t>ия</w:t>
      </w:r>
    </w:p>
    <w:p w:rsidR="008E0839" w:rsidRPr="00BE6AC6" w:rsidRDefault="008E0839" w:rsidP="00E16CCA">
      <w:pPr>
        <w:pStyle w:val="3"/>
        <w:ind w:left="720"/>
        <w:jc w:val="both"/>
        <w:rPr>
          <w:sz w:val="24"/>
        </w:rPr>
      </w:pPr>
      <w:r w:rsidRPr="00BE6AC6">
        <w:rPr>
          <w:sz w:val="24"/>
        </w:rPr>
        <w:t xml:space="preserve">1. Название: </w:t>
      </w:r>
      <w:r w:rsidRPr="00BE6AC6">
        <w:rPr>
          <w:bCs/>
          <w:color w:val="000000"/>
          <w:spacing w:val="-1"/>
          <w:sz w:val="24"/>
        </w:rPr>
        <w:t>Основы медицинской генетики</w:t>
      </w:r>
      <w:r w:rsidRPr="00BE6AC6">
        <w:rPr>
          <w:sz w:val="24"/>
        </w:rPr>
        <w:t xml:space="preserve"> </w:t>
      </w:r>
    </w:p>
    <w:p w:rsidR="008E0839" w:rsidRPr="00BE6AC6" w:rsidRDefault="008E0839" w:rsidP="00E16CCA">
      <w:pPr>
        <w:pStyle w:val="3"/>
        <w:ind w:left="720"/>
        <w:jc w:val="both"/>
        <w:rPr>
          <w:sz w:val="24"/>
        </w:rPr>
      </w:pPr>
      <w:r w:rsidRPr="00BE6AC6">
        <w:rPr>
          <w:sz w:val="24"/>
        </w:rPr>
        <w:t xml:space="preserve">2. Код темы занятия по унифицированной программе: </w:t>
      </w:r>
      <w:r w:rsidR="00BE6AC6" w:rsidRPr="00BE6AC6">
        <w:rPr>
          <w:sz w:val="24"/>
        </w:rPr>
        <w:t>5.11</w:t>
      </w:r>
      <w:r w:rsidRPr="00BE6AC6">
        <w:rPr>
          <w:sz w:val="24"/>
        </w:rPr>
        <w:t>.</w:t>
      </w:r>
    </w:p>
    <w:p w:rsidR="008E0839" w:rsidRPr="00BE6AC6" w:rsidRDefault="008E083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E6AC6">
        <w:rPr>
          <w:rFonts w:ascii="Times New Roman" w:hAnsi="Times New Roman"/>
          <w:sz w:val="24"/>
          <w:szCs w:val="24"/>
        </w:rPr>
        <w:t xml:space="preserve">3. Наименование </w:t>
      </w:r>
      <w:r w:rsidR="00723586" w:rsidRPr="00BE6AC6">
        <w:rPr>
          <w:rFonts w:ascii="Times New Roman" w:hAnsi="Times New Roman"/>
          <w:sz w:val="24"/>
          <w:szCs w:val="24"/>
        </w:rPr>
        <w:t xml:space="preserve">цикла: </w:t>
      </w:r>
      <w:r w:rsidR="00BE6AC6" w:rsidRPr="00BE6AC6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«Э</w:t>
      </w:r>
      <w:r w:rsidRPr="00BE6AC6">
        <w:rPr>
          <w:rFonts w:ascii="Times New Roman" w:hAnsi="Times New Roman"/>
          <w:sz w:val="24"/>
          <w:szCs w:val="24"/>
        </w:rPr>
        <w:t>ндокринология»</w:t>
      </w:r>
    </w:p>
    <w:p w:rsidR="008E0839" w:rsidRPr="00BE6AC6" w:rsidRDefault="008E0839" w:rsidP="00BE6AC6">
      <w:pPr>
        <w:pStyle w:val="a8"/>
        <w:ind w:left="714"/>
        <w:rPr>
          <w:rFonts w:ascii="Times New Roman" w:hAnsi="Times New Roman"/>
          <w:sz w:val="24"/>
          <w:szCs w:val="24"/>
        </w:rPr>
      </w:pPr>
      <w:r w:rsidRPr="00BE6AC6">
        <w:rPr>
          <w:rFonts w:ascii="Times New Roman" w:hAnsi="Times New Roman"/>
          <w:sz w:val="24"/>
          <w:szCs w:val="24"/>
        </w:rPr>
        <w:t xml:space="preserve">4. Контингент </w:t>
      </w:r>
      <w:r w:rsidR="00723586" w:rsidRPr="00BE6AC6">
        <w:rPr>
          <w:rFonts w:ascii="Times New Roman" w:hAnsi="Times New Roman"/>
          <w:sz w:val="24"/>
          <w:szCs w:val="24"/>
        </w:rPr>
        <w:t xml:space="preserve">обучающихся: </w:t>
      </w:r>
      <w:r w:rsidR="00BE6AC6" w:rsidRPr="00BE6AC6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8E0839" w:rsidRPr="00BE6AC6" w:rsidRDefault="008E083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E6AC6"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723586" w:rsidRPr="00BE6AC6">
        <w:rPr>
          <w:rFonts w:ascii="Times New Roman" w:hAnsi="Times New Roman"/>
          <w:sz w:val="24"/>
          <w:szCs w:val="24"/>
        </w:rPr>
        <w:t>2 час</w:t>
      </w:r>
      <w:r w:rsidRPr="00BE6AC6">
        <w:rPr>
          <w:rFonts w:ascii="Times New Roman" w:hAnsi="Times New Roman"/>
          <w:sz w:val="24"/>
          <w:szCs w:val="24"/>
        </w:rPr>
        <w:t>.</w:t>
      </w:r>
    </w:p>
    <w:p w:rsidR="008E0839" w:rsidRPr="00BE6AC6" w:rsidRDefault="005A7D7F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E6AC6">
        <w:rPr>
          <w:rFonts w:ascii="Times New Roman" w:hAnsi="Times New Roman"/>
          <w:sz w:val="24"/>
          <w:szCs w:val="24"/>
        </w:rPr>
        <w:t>6</w:t>
      </w:r>
      <w:r w:rsidR="008E0839" w:rsidRPr="00BE6AC6">
        <w:rPr>
          <w:rFonts w:ascii="Times New Roman" w:hAnsi="Times New Roman"/>
          <w:sz w:val="24"/>
          <w:szCs w:val="24"/>
        </w:rPr>
        <w:t>. Цели:</w:t>
      </w:r>
    </w:p>
    <w:p w:rsidR="00BE6AC6" w:rsidRPr="00BE6AC6" w:rsidRDefault="00723586" w:rsidP="00BE6AC6">
      <w:pPr>
        <w:pStyle w:val="3"/>
        <w:ind w:left="720"/>
        <w:jc w:val="both"/>
        <w:rPr>
          <w:sz w:val="24"/>
        </w:rPr>
      </w:pPr>
      <w:r w:rsidRPr="00BE6AC6">
        <w:rPr>
          <w:sz w:val="24"/>
        </w:rPr>
        <w:t xml:space="preserve">В результате освоения темы </w:t>
      </w:r>
      <w:r w:rsidR="00BE6AC6" w:rsidRPr="00BE6AC6">
        <w:rPr>
          <w:sz w:val="24"/>
        </w:rPr>
        <w:t xml:space="preserve">обучающийся </w:t>
      </w:r>
      <w:r w:rsidR="008E0839" w:rsidRPr="00BE6AC6">
        <w:rPr>
          <w:sz w:val="24"/>
        </w:rPr>
        <w:t>должен уметь: выявлять хромосомные заболевания.</w:t>
      </w:r>
    </w:p>
    <w:p w:rsidR="00BE6AC6" w:rsidRPr="00BE6AC6" w:rsidRDefault="00BE6AC6" w:rsidP="00BE6AC6">
      <w:pPr>
        <w:pStyle w:val="3"/>
        <w:ind w:left="720"/>
        <w:jc w:val="both"/>
        <w:rPr>
          <w:color w:val="000000"/>
          <w:sz w:val="24"/>
        </w:rPr>
      </w:pPr>
      <w:r w:rsidRPr="00BE6AC6">
        <w:rPr>
          <w:sz w:val="24"/>
        </w:rPr>
        <w:t xml:space="preserve">7. </w:t>
      </w:r>
      <w:r w:rsidR="008E0839" w:rsidRPr="00BE6AC6">
        <w:rPr>
          <w:sz w:val="24"/>
        </w:rPr>
        <w:t xml:space="preserve">Для формирования профессиональной компетенции </w:t>
      </w:r>
      <w:r w:rsidRPr="00BE6AC6">
        <w:rPr>
          <w:sz w:val="24"/>
        </w:rPr>
        <w:t xml:space="preserve">обучающийся </w:t>
      </w:r>
      <w:r w:rsidR="008E0839" w:rsidRPr="00BE6AC6">
        <w:rPr>
          <w:sz w:val="24"/>
        </w:rPr>
        <w:t>должен знать:</w:t>
      </w:r>
      <w:r w:rsidR="008E0839" w:rsidRPr="00BE6AC6">
        <w:rPr>
          <w:spacing w:val="-1"/>
          <w:sz w:val="24"/>
        </w:rPr>
        <w:t xml:space="preserve"> </w:t>
      </w:r>
      <w:r w:rsidR="008E0839" w:rsidRPr="00BE6AC6">
        <w:rPr>
          <w:color w:val="000000"/>
          <w:spacing w:val="-1"/>
          <w:sz w:val="24"/>
        </w:rPr>
        <w:t>Основные понятия медицинской генетики</w:t>
      </w:r>
      <w:r w:rsidR="008E0839" w:rsidRPr="00BE6AC6">
        <w:rPr>
          <w:sz w:val="24"/>
        </w:rPr>
        <w:t xml:space="preserve">. </w:t>
      </w:r>
      <w:r w:rsidR="008E0839" w:rsidRPr="00BE6AC6">
        <w:rPr>
          <w:color w:val="000000"/>
          <w:spacing w:val="-1"/>
          <w:sz w:val="24"/>
        </w:rPr>
        <w:t>Структура родословного дерева</w:t>
      </w:r>
      <w:r w:rsidR="008E0839" w:rsidRPr="00BE6AC6">
        <w:rPr>
          <w:sz w:val="24"/>
        </w:rPr>
        <w:t xml:space="preserve">. </w:t>
      </w:r>
      <w:r w:rsidR="008E0839" w:rsidRPr="00BE6AC6">
        <w:rPr>
          <w:color w:val="000000"/>
          <w:spacing w:val="-1"/>
          <w:sz w:val="24"/>
        </w:rPr>
        <w:t>Типы наследования</w:t>
      </w:r>
      <w:r w:rsidR="008E0839" w:rsidRPr="00BE6AC6">
        <w:rPr>
          <w:sz w:val="24"/>
        </w:rPr>
        <w:t xml:space="preserve">. </w:t>
      </w:r>
      <w:r w:rsidR="008E0839" w:rsidRPr="00BE6AC6">
        <w:rPr>
          <w:color w:val="000000"/>
          <w:spacing w:val="-1"/>
          <w:sz w:val="24"/>
        </w:rPr>
        <w:t>Кариотип и его клиническое значение</w:t>
      </w:r>
      <w:r w:rsidR="008E0839" w:rsidRPr="00BE6AC6">
        <w:rPr>
          <w:sz w:val="24"/>
        </w:rPr>
        <w:t xml:space="preserve">. </w:t>
      </w:r>
      <w:r w:rsidR="008E0839" w:rsidRPr="00BE6AC6">
        <w:rPr>
          <w:color w:val="000000"/>
          <w:spacing w:val="-1"/>
          <w:sz w:val="24"/>
        </w:rPr>
        <w:t>Структурные нарушения хромосом</w:t>
      </w:r>
      <w:r w:rsidR="008E0839" w:rsidRPr="00BE6AC6">
        <w:rPr>
          <w:sz w:val="24"/>
        </w:rPr>
        <w:t xml:space="preserve">. </w:t>
      </w:r>
      <w:r w:rsidR="008E0839" w:rsidRPr="00BE6AC6">
        <w:rPr>
          <w:color w:val="000000"/>
          <w:spacing w:val="-1"/>
          <w:sz w:val="24"/>
        </w:rPr>
        <w:t>Генотип и фенотип</w:t>
      </w:r>
      <w:r w:rsidR="008E0839" w:rsidRPr="00BE6AC6">
        <w:rPr>
          <w:sz w:val="24"/>
        </w:rPr>
        <w:t xml:space="preserve">. </w:t>
      </w:r>
      <w:r w:rsidR="008E0839" w:rsidRPr="00BE6AC6">
        <w:rPr>
          <w:color w:val="000000"/>
          <w:spacing w:val="-1"/>
          <w:sz w:val="24"/>
        </w:rPr>
        <w:t xml:space="preserve">Половой хроматин и его клиническое значение (тельца </w:t>
      </w:r>
      <w:proofErr w:type="spellStart"/>
      <w:r w:rsidR="008E0839" w:rsidRPr="00BE6AC6">
        <w:rPr>
          <w:color w:val="000000"/>
          <w:spacing w:val="-1"/>
          <w:sz w:val="24"/>
        </w:rPr>
        <w:t>Барра</w:t>
      </w:r>
      <w:proofErr w:type="spellEnd"/>
      <w:r w:rsidR="008E0839" w:rsidRPr="00BE6AC6">
        <w:rPr>
          <w:color w:val="000000"/>
          <w:spacing w:val="-1"/>
          <w:sz w:val="24"/>
        </w:rPr>
        <w:t>, Ф-тельца, методы определения)</w:t>
      </w:r>
      <w:r w:rsidR="008E0839" w:rsidRPr="00BE6AC6">
        <w:rPr>
          <w:sz w:val="24"/>
        </w:rPr>
        <w:t xml:space="preserve">. </w:t>
      </w:r>
      <w:r w:rsidR="008E0839" w:rsidRPr="00BE6AC6">
        <w:rPr>
          <w:color w:val="000000"/>
          <w:spacing w:val="-1"/>
          <w:sz w:val="24"/>
        </w:rPr>
        <w:t>Роль генетических нарушений в развитии эн</w:t>
      </w:r>
      <w:r w:rsidR="008E0839" w:rsidRPr="00BE6AC6">
        <w:rPr>
          <w:color w:val="000000"/>
          <w:spacing w:val="-1"/>
          <w:sz w:val="24"/>
        </w:rPr>
        <w:softHyphen/>
      </w:r>
      <w:r w:rsidR="008E0839" w:rsidRPr="00BE6AC6">
        <w:rPr>
          <w:color w:val="000000"/>
          <w:sz w:val="24"/>
        </w:rPr>
        <w:t>докринных заболеваний</w:t>
      </w:r>
      <w:r w:rsidR="008E0839" w:rsidRPr="00BE6AC6">
        <w:rPr>
          <w:sz w:val="24"/>
        </w:rPr>
        <w:t xml:space="preserve">. </w:t>
      </w:r>
      <w:r w:rsidR="008E0839" w:rsidRPr="00BE6AC6">
        <w:rPr>
          <w:color w:val="000000"/>
          <w:spacing w:val="-1"/>
          <w:sz w:val="24"/>
        </w:rPr>
        <w:t>Генные и хромосомные заболевания</w:t>
      </w:r>
      <w:r w:rsidR="008E0839" w:rsidRPr="00BE6AC6">
        <w:rPr>
          <w:sz w:val="24"/>
        </w:rPr>
        <w:t xml:space="preserve">. </w:t>
      </w:r>
      <w:proofErr w:type="spellStart"/>
      <w:r w:rsidR="008E0839" w:rsidRPr="00BE6AC6">
        <w:rPr>
          <w:color w:val="000000"/>
          <w:spacing w:val="-1"/>
          <w:sz w:val="24"/>
        </w:rPr>
        <w:t>Мозаицизм</w:t>
      </w:r>
      <w:proofErr w:type="spellEnd"/>
      <w:r w:rsidR="008E0839" w:rsidRPr="00BE6AC6">
        <w:rPr>
          <w:color w:val="000000"/>
          <w:spacing w:val="-1"/>
          <w:sz w:val="24"/>
        </w:rPr>
        <w:t xml:space="preserve"> и его клиническое значение</w:t>
      </w:r>
      <w:r w:rsidR="008E0839" w:rsidRPr="00BE6AC6">
        <w:rPr>
          <w:sz w:val="24"/>
        </w:rPr>
        <w:t xml:space="preserve">. </w:t>
      </w:r>
      <w:r w:rsidR="008E0839" w:rsidRPr="00BE6AC6">
        <w:rPr>
          <w:color w:val="000000"/>
          <w:spacing w:val="-1"/>
          <w:sz w:val="24"/>
        </w:rPr>
        <w:t xml:space="preserve">Главный комплекс </w:t>
      </w:r>
      <w:proofErr w:type="spellStart"/>
      <w:r w:rsidR="008E0839" w:rsidRPr="00BE6AC6">
        <w:rPr>
          <w:color w:val="000000"/>
          <w:spacing w:val="-1"/>
          <w:sz w:val="24"/>
        </w:rPr>
        <w:t>гистосовместимости</w:t>
      </w:r>
      <w:proofErr w:type="spellEnd"/>
      <w:r w:rsidR="008E0839" w:rsidRPr="00BE6AC6">
        <w:rPr>
          <w:color w:val="000000"/>
          <w:spacing w:val="-1"/>
          <w:sz w:val="24"/>
        </w:rPr>
        <w:t xml:space="preserve"> (</w:t>
      </w:r>
      <w:r w:rsidR="008E0839" w:rsidRPr="00BE6AC6">
        <w:rPr>
          <w:color w:val="000000"/>
          <w:spacing w:val="-1"/>
          <w:sz w:val="24"/>
          <w:lang w:val="en-US"/>
        </w:rPr>
        <w:t>HLA</w:t>
      </w:r>
      <w:r w:rsidR="008E0839" w:rsidRPr="00BE6AC6">
        <w:rPr>
          <w:color w:val="000000"/>
          <w:spacing w:val="-1"/>
          <w:sz w:val="24"/>
        </w:rPr>
        <w:t xml:space="preserve">), его структура, функции, роль в наследовании и </w:t>
      </w:r>
      <w:r w:rsidR="008E0839" w:rsidRPr="00BE6AC6">
        <w:rPr>
          <w:color w:val="000000"/>
          <w:sz w:val="24"/>
        </w:rPr>
        <w:t>проявлении эндокринных заболеваний</w:t>
      </w:r>
      <w:r w:rsidR="008E0839" w:rsidRPr="00BE6AC6">
        <w:rPr>
          <w:sz w:val="24"/>
        </w:rPr>
        <w:t xml:space="preserve">. </w:t>
      </w:r>
      <w:r w:rsidR="008E0839" w:rsidRPr="00BE6AC6">
        <w:rPr>
          <w:color w:val="000000"/>
          <w:spacing w:val="-1"/>
          <w:sz w:val="24"/>
        </w:rPr>
        <w:t>Дерматоглифика</w:t>
      </w:r>
      <w:r w:rsidR="008E0839" w:rsidRPr="00BE6AC6">
        <w:rPr>
          <w:sz w:val="24"/>
        </w:rPr>
        <w:t xml:space="preserve">. </w:t>
      </w:r>
      <w:r w:rsidR="008E0839" w:rsidRPr="00BE6AC6">
        <w:rPr>
          <w:color w:val="000000"/>
          <w:spacing w:val="-1"/>
          <w:sz w:val="24"/>
        </w:rPr>
        <w:t xml:space="preserve">Особенности наследования основных </w:t>
      </w:r>
      <w:proofErr w:type="spellStart"/>
      <w:r w:rsidR="008E0839" w:rsidRPr="00BE6AC6">
        <w:rPr>
          <w:color w:val="000000"/>
          <w:spacing w:val="-1"/>
          <w:sz w:val="24"/>
        </w:rPr>
        <w:t>дерматог</w:t>
      </w:r>
      <w:r w:rsidR="008E0839" w:rsidRPr="00BE6AC6">
        <w:rPr>
          <w:color w:val="000000"/>
          <w:sz w:val="24"/>
        </w:rPr>
        <w:t>лифических</w:t>
      </w:r>
      <w:proofErr w:type="spellEnd"/>
      <w:r w:rsidR="008E0839" w:rsidRPr="00BE6AC6">
        <w:rPr>
          <w:color w:val="000000"/>
          <w:sz w:val="24"/>
        </w:rPr>
        <w:t xml:space="preserve"> признаков</w:t>
      </w:r>
      <w:r w:rsidR="008E0839" w:rsidRPr="00BE6AC6">
        <w:rPr>
          <w:sz w:val="24"/>
        </w:rPr>
        <w:t xml:space="preserve">. </w:t>
      </w:r>
      <w:r w:rsidR="008E0839" w:rsidRPr="00BE6AC6">
        <w:rPr>
          <w:color w:val="000000"/>
          <w:spacing w:val="-1"/>
          <w:sz w:val="24"/>
        </w:rPr>
        <w:t xml:space="preserve">Роль </w:t>
      </w:r>
      <w:proofErr w:type="spellStart"/>
      <w:r w:rsidR="008E0839" w:rsidRPr="00BE6AC6">
        <w:rPr>
          <w:color w:val="000000"/>
          <w:spacing w:val="-1"/>
          <w:sz w:val="24"/>
        </w:rPr>
        <w:t>дерматоглифического</w:t>
      </w:r>
      <w:proofErr w:type="spellEnd"/>
      <w:r w:rsidR="008E0839" w:rsidRPr="00BE6AC6">
        <w:rPr>
          <w:color w:val="000000"/>
          <w:spacing w:val="-1"/>
          <w:sz w:val="24"/>
        </w:rPr>
        <w:t xml:space="preserve"> анализа в экспресс-</w:t>
      </w:r>
      <w:r w:rsidR="008E0839" w:rsidRPr="00BE6AC6">
        <w:rPr>
          <w:color w:val="000000"/>
          <w:sz w:val="24"/>
        </w:rPr>
        <w:t>диагностике хромосомных болезней</w:t>
      </w:r>
    </w:p>
    <w:p w:rsidR="008E0839" w:rsidRPr="00BE6AC6" w:rsidRDefault="00BE6AC6" w:rsidP="00BE6AC6">
      <w:pPr>
        <w:pStyle w:val="3"/>
        <w:ind w:left="720"/>
        <w:jc w:val="both"/>
        <w:rPr>
          <w:sz w:val="24"/>
        </w:rPr>
      </w:pPr>
      <w:r w:rsidRPr="00BE6AC6">
        <w:rPr>
          <w:sz w:val="24"/>
        </w:rPr>
        <w:t>8</w:t>
      </w:r>
      <w:r w:rsidR="008E0839" w:rsidRPr="00BE6AC6">
        <w:rPr>
          <w:sz w:val="24"/>
        </w:rPr>
        <w:t>. Задачи занятия: обучить методам диагностики генных заболеваний.</w:t>
      </w:r>
    </w:p>
    <w:p w:rsidR="008E0839" w:rsidRPr="00BE6AC6" w:rsidRDefault="00BE6AC6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E6AC6">
        <w:rPr>
          <w:rFonts w:ascii="Times New Roman" w:hAnsi="Times New Roman"/>
          <w:sz w:val="24"/>
          <w:szCs w:val="24"/>
        </w:rPr>
        <w:t>9</w:t>
      </w:r>
      <w:r w:rsidR="008E0839" w:rsidRPr="00BE6AC6">
        <w:rPr>
          <w:rFonts w:ascii="Times New Roman" w:hAnsi="Times New Roman"/>
          <w:sz w:val="24"/>
          <w:szCs w:val="24"/>
        </w:rPr>
        <w:t>. План занятия:</w:t>
      </w:r>
      <w:r w:rsidRPr="00BE6AC6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  <w:r w:rsidRPr="00BE6AC6">
        <w:rPr>
          <w:rFonts w:ascii="Times New Roman" w:hAnsi="Times New Roman"/>
          <w:bCs/>
          <w:sz w:val="24"/>
          <w:szCs w:val="24"/>
        </w:rPr>
        <w:t>Основы медицинской генетики</w:t>
      </w:r>
    </w:p>
    <w:p w:rsidR="008E0839" w:rsidRPr="00BE6AC6" w:rsidRDefault="00BE6AC6" w:rsidP="00BE6AC6">
      <w:pPr>
        <w:pStyle w:val="3"/>
        <w:ind w:left="720"/>
        <w:jc w:val="both"/>
        <w:rPr>
          <w:sz w:val="24"/>
        </w:rPr>
      </w:pPr>
      <w:r w:rsidRPr="00BE6AC6">
        <w:rPr>
          <w:sz w:val="24"/>
        </w:rPr>
        <w:t>10</w:t>
      </w:r>
      <w:r w:rsidR="008E0839" w:rsidRPr="00BE6AC6">
        <w:rPr>
          <w:sz w:val="24"/>
        </w:rPr>
        <w:t>. Перечень оборудования, документации объектов изучения: 4 больных и 4 истории болезни больных с патологией генотипа.</w:t>
      </w:r>
    </w:p>
    <w:p w:rsidR="008E0839" w:rsidRPr="00BE6AC6" w:rsidRDefault="008E0839" w:rsidP="00C53C11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E6AC6">
        <w:rPr>
          <w:rFonts w:ascii="Times New Roman" w:hAnsi="Times New Roman"/>
          <w:sz w:val="24"/>
          <w:szCs w:val="24"/>
        </w:rPr>
        <w:t>1</w:t>
      </w:r>
      <w:r w:rsidR="00BE6AC6" w:rsidRPr="00BE6AC6">
        <w:rPr>
          <w:rFonts w:ascii="Times New Roman" w:hAnsi="Times New Roman"/>
          <w:sz w:val="24"/>
          <w:szCs w:val="24"/>
        </w:rPr>
        <w:t>1</w:t>
      </w:r>
      <w:r w:rsidRPr="00BE6AC6">
        <w:rPr>
          <w:rFonts w:ascii="Times New Roman" w:hAnsi="Times New Roman"/>
          <w:sz w:val="24"/>
          <w:szCs w:val="24"/>
        </w:rPr>
        <w:t xml:space="preserve">. Методическое оснащение: таблицы, мультимедийные материалы, истории болезни, ситуационные задачи, вопросы </w:t>
      </w:r>
      <w:r w:rsidR="00BE6AC6" w:rsidRPr="00BE6AC6">
        <w:rPr>
          <w:rFonts w:ascii="Times New Roman" w:hAnsi="Times New Roman"/>
          <w:sz w:val="24"/>
          <w:szCs w:val="24"/>
        </w:rPr>
        <w:t xml:space="preserve">для тестового контроля, схемы, </w:t>
      </w:r>
      <w:r w:rsidRPr="00BE6AC6">
        <w:rPr>
          <w:rFonts w:ascii="Times New Roman" w:hAnsi="Times New Roman"/>
          <w:sz w:val="24"/>
          <w:szCs w:val="24"/>
        </w:rPr>
        <w:t>наборы рентгенограмм, ЭКГ, анализов крови.</w:t>
      </w:r>
    </w:p>
    <w:p w:rsidR="008E0839" w:rsidRPr="00BE6AC6" w:rsidRDefault="008E0839" w:rsidP="00BE6AC6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E6AC6">
        <w:rPr>
          <w:rFonts w:ascii="Times New Roman" w:hAnsi="Times New Roman"/>
          <w:sz w:val="24"/>
          <w:szCs w:val="24"/>
        </w:rPr>
        <w:t xml:space="preserve">12. </w:t>
      </w:r>
      <w:r w:rsidRPr="00BE6AC6">
        <w:rPr>
          <w:rFonts w:ascii="Times New Roman" w:hAnsi="Times New Roman"/>
          <w:color w:val="FF0000"/>
          <w:sz w:val="24"/>
          <w:szCs w:val="24"/>
        </w:rPr>
        <w:t xml:space="preserve">Практические навыки: </w:t>
      </w:r>
      <w:r w:rsidRPr="00BE6AC6">
        <w:rPr>
          <w:rFonts w:ascii="Times New Roman" w:hAnsi="Times New Roman"/>
          <w:b/>
          <w:color w:val="FF0000"/>
          <w:sz w:val="24"/>
          <w:szCs w:val="24"/>
        </w:rPr>
        <w:t>умение проводить</w:t>
      </w:r>
      <w:r w:rsidRPr="00BE6AC6">
        <w:rPr>
          <w:rFonts w:ascii="Times New Roman" w:hAnsi="Times New Roman"/>
          <w:color w:val="FF0000"/>
          <w:sz w:val="24"/>
          <w:szCs w:val="24"/>
        </w:rPr>
        <w:t xml:space="preserve"> оценку функции </w:t>
      </w:r>
      <w:r w:rsidRPr="00BE6AC6">
        <w:rPr>
          <w:rFonts w:ascii="Times New Roman" w:hAnsi="Times New Roman"/>
          <w:color w:val="FF0000"/>
          <w:sz w:val="24"/>
          <w:szCs w:val="24"/>
          <w:lang w:val="en-US"/>
        </w:rPr>
        <w:t>HLA</w:t>
      </w:r>
      <w:r w:rsidRPr="00BE6AC6">
        <w:rPr>
          <w:rFonts w:ascii="Times New Roman" w:hAnsi="Times New Roman"/>
          <w:color w:val="FF0000"/>
          <w:sz w:val="24"/>
          <w:szCs w:val="24"/>
        </w:rPr>
        <w:t>-системы</w:t>
      </w:r>
      <w:r w:rsidRPr="00BE6AC6">
        <w:rPr>
          <w:rFonts w:ascii="Times New Roman" w:hAnsi="Times New Roman"/>
          <w:sz w:val="24"/>
          <w:szCs w:val="24"/>
        </w:rPr>
        <w:t>.</w:t>
      </w:r>
    </w:p>
    <w:p w:rsidR="008E0839" w:rsidRPr="00BE6AC6" w:rsidRDefault="008E0839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BE6AC6">
        <w:rPr>
          <w:rFonts w:ascii="Times New Roman" w:hAnsi="Times New Roman"/>
          <w:sz w:val="24"/>
          <w:szCs w:val="24"/>
        </w:rPr>
        <w:lastRenderedPageBreak/>
        <w:t>13. Литература:</w:t>
      </w:r>
    </w:p>
    <w:p w:rsidR="008E0839" w:rsidRPr="00BE6AC6" w:rsidRDefault="008E0839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BE6AC6">
        <w:rPr>
          <w:rFonts w:ascii="Times New Roman" w:hAnsi="Times New Roman"/>
          <w:sz w:val="24"/>
          <w:szCs w:val="24"/>
        </w:rPr>
        <w:t>Аметов</w:t>
      </w:r>
      <w:proofErr w:type="spellEnd"/>
      <w:r w:rsidRPr="00BE6AC6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BE6AC6">
        <w:rPr>
          <w:rFonts w:ascii="Times New Roman" w:hAnsi="Times New Roman"/>
          <w:sz w:val="24"/>
          <w:szCs w:val="24"/>
        </w:rPr>
        <w:t>А.С.Избранные</w:t>
      </w:r>
      <w:proofErr w:type="spellEnd"/>
      <w:proofErr w:type="gramEnd"/>
      <w:r w:rsidRPr="00BE6AC6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8E0839" w:rsidRPr="00BE6AC6" w:rsidRDefault="008E0839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6AC6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8E0839" w:rsidRPr="00BE6AC6" w:rsidRDefault="008E0839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6AC6">
        <w:rPr>
          <w:rFonts w:ascii="Times New Roman" w:hAnsi="Times New Roman"/>
          <w:sz w:val="24"/>
          <w:szCs w:val="24"/>
        </w:rPr>
        <w:t xml:space="preserve">Дедов И.И., </w:t>
      </w:r>
      <w:proofErr w:type="spellStart"/>
      <w:r w:rsidRPr="00BE6AC6">
        <w:rPr>
          <w:rFonts w:ascii="Times New Roman" w:hAnsi="Times New Roman"/>
          <w:sz w:val="24"/>
          <w:szCs w:val="24"/>
        </w:rPr>
        <w:t>Бельцевич</w:t>
      </w:r>
      <w:proofErr w:type="spellEnd"/>
      <w:r w:rsidRPr="00BE6AC6">
        <w:rPr>
          <w:rFonts w:ascii="Times New Roman" w:hAnsi="Times New Roman"/>
          <w:sz w:val="24"/>
          <w:szCs w:val="24"/>
        </w:rPr>
        <w:t xml:space="preserve"> Д.Г., Кузнецов Н.С., Мельниченко Г.А. </w:t>
      </w:r>
      <w:proofErr w:type="spellStart"/>
      <w:r w:rsidRPr="00BE6AC6">
        <w:rPr>
          <w:rFonts w:ascii="Times New Roman" w:hAnsi="Times New Roman"/>
          <w:sz w:val="24"/>
          <w:szCs w:val="24"/>
        </w:rPr>
        <w:t>Феохромоцитома</w:t>
      </w:r>
      <w:proofErr w:type="spellEnd"/>
      <w:r w:rsidRPr="00BE6AC6">
        <w:rPr>
          <w:rFonts w:ascii="Times New Roman" w:hAnsi="Times New Roman"/>
          <w:sz w:val="24"/>
          <w:szCs w:val="24"/>
        </w:rPr>
        <w:t>. Практическая медицина. – М., 2005. – 231 с.</w:t>
      </w:r>
    </w:p>
    <w:p w:rsidR="008E0839" w:rsidRPr="00BE6AC6" w:rsidRDefault="008E0839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6AC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BE6AC6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BE6AC6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BE6A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6AC6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BE6AC6">
        <w:rPr>
          <w:rFonts w:ascii="Times New Roman" w:hAnsi="Times New Roman"/>
          <w:color w:val="000000"/>
          <w:sz w:val="24"/>
          <w:szCs w:val="24"/>
        </w:rPr>
        <w:t xml:space="preserve">: руководство для </w:t>
      </w:r>
      <w:proofErr w:type="gramStart"/>
      <w:r w:rsidRPr="00BE6AC6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BE6AC6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BE6AC6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BE6AC6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BE6AC6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BE6AC6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BE6AC6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BE6AC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BE6AC6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BE6A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E6AC6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BE6AC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BE6AC6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BE6AC6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BE6AC6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BE6AC6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8E0839" w:rsidRPr="00BE6AC6" w:rsidRDefault="008E0839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6AC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BE6AC6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BE6AC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BE6AC6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BE6AC6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BE6AC6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BE6AC6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BE6AC6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BE6AC6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6AC6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8E0839" w:rsidRPr="00BE6AC6" w:rsidRDefault="008E0839" w:rsidP="00C53C11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6AC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BE6AC6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BE6AC6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BE6AC6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BE6AC6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BE6AC6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BE6AC6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BE6AC6">
        <w:rPr>
          <w:rFonts w:ascii="Times New Roman" w:hAnsi="Times New Roman"/>
          <w:color w:val="000000"/>
          <w:sz w:val="24"/>
          <w:szCs w:val="24"/>
        </w:rPr>
        <w:br/>
      </w:r>
      <w:r w:rsidRPr="00BE6AC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BE6AC6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BE6AC6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BE6AC6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8E0839" w:rsidRPr="00BE6AC6" w:rsidRDefault="008E0839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6AC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BE6AC6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BE6AC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BE6AC6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BE6AC6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6AC6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8E0839" w:rsidRPr="00BE6AC6" w:rsidRDefault="008E0839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6AC6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BE6AC6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BE6AC6">
        <w:rPr>
          <w:rFonts w:ascii="Times New Roman" w:hAnsi="Times New Roman"/>
          <w:color w:val="000000"/>
          <w:sz w:val="24"/>
          <w:szCs w:val="24"/>
        </w:rPr>
        <w:t xml:space="preserve">, Р. А. </w:t>
      </w:r>
      <w:proofErr w:type="gramStart"/>
      <w:r w:rsidRPr="00BE6AC6">
        <w:rPr>
          <w:rFonts w:ascii="Times New Roman" w:hAnsi="Times New Roman"/>
          <w:color w:val="000000"/>
          <w:sz w:val="24"/>
          <w:szCs w:val="24"/>
        </w:rPr>
        <w:t>Арки ;</w:t>
      </w:r>
      <w:proofErr w:type="gramEnd"/>
      <w:r w:rsidRPr="00BE6AC6">
        <w:rPr>
          <w:rFonts w:ascii="Times New Roman" w:hAnsi="Times New Roman"/>
          <w:color w:val="000000"/>
          <w:sz w:val="24"/>
          <w:szCs w:val="24"/>
        </w:rPr>
        <w:t xml:space="preserve"> под общ. ред. Ю. В. </w:t>
      </w:r>
      <w:proofErr w:type="spellStart"/>
      <w:r w:rsidRPr="00BE6AC6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BE6AC6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8E0839" w:rsidRPr="00BE6AC6" w:rsidRDefault="008E0839" w:rsidP="00C53C11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E6AC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BE6AC6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BE6AC6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BE6AC6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proofErr w:type="gramStart"/>
      <w:r w:rsidRPr="00BE6AC6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r w:rsidRPr="00BE6AC6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BE6AC6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BE6AC6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BE6AC6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8E0839" w:rsidRPr="00BE6AC6" w:rsidRDefault="008E0839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6AC6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BE6AC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BE6AC6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BE6AC6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BE6AC6">
        <w:rPr>
          <w:rFonts w:ascii="Times New Roman" w:hAnsi="Times New Roman"/>
          <w:color w:val="000000"/>
          <w:sz w:val="24"/>
          <w:szCs w:val="24"/>
        </w:rPr>
        <w:t xml:space="preserve">, Г. Е. Труфанов. - </w:t>
      </w:r>
      <w:proofErr w:type="gramStart"/>
      <w:r w:rsidRPr="00BE6AC6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BE6AC6">
        <w:rPr>
          <w:rFonts w:ascii="Times New Roman" w:hAnsi="Times New Roman"/>
          <w:color w:val="000000"/>
          <w:sz w:val="24"/>
          <w:szCs w:val="24"/>
        </w:rPr>
        <w:t xml:space="preserve"> ЭЛБИ-СПб, 2010. - 296 с. </w:t>
      </w:r>
    </w:p>
    <w:p w:rsidR="008E0839" w:rsidRPr="00BE6AC6" w:rsidRDefault="008E0839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6AC6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8E0839" w:rsidRPr="00BE6AC6" w:rsidRDefault="008E0839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6AC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BE6AC6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BE6AC6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BE6AC6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BE6AC6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BE6AC6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BE6AC6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BE6AC6">
        <w:rPr>
          <w:rFonts w:ascii="Times New Roman" w:hAnsi="Times New Roman"/>
          <w:color w:val="000000"/>
          <w:sz w:val="24"/>
          <w:szCs w:val="24"/>
        </w:rPr>
        <w:t>, 2005. - 381 с</w:t>
      </w:r>
    </w:p>
    <w:p w:rsidR="008E0839" w:rsidRPr="00087EC1" w:rsidRDefault="008E0839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E0839" w:rsidRPr="00087EC1" w:rsidRDefault="008E0839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8E0839" w:rsidRPr="00087EC1" w:rsidRDefault="008E0839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8E0839" w:rsidRDefault="008E0839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8E0839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790"/>
    <w:rsid w:val="00087EC1"/>
    <w:rsid w:val="001969CA"/>
    <w:rsid w:val="002234FE"/>
    <w:rsid w:val="002B691F"/>
    <w:rsid w:val="00373505"/>
    <w:rsid w:val="003C5B66"/>
    <w:rsid w:val="003E523F"/>
    <w:rsid w:val="00521790"/>
    <w:rsid w:val="00574E72"/>
    <w:rsid w:val="005A7D7F"/>
    <w:rsid w:val="005F27A7"/>
    <w:rsid w:val="00601EFB"/>
    <w:rsid w:val="00613762"/>
    <w:rsid w:val="00704A5B"/>
    <w:rsid w:val="00710122"/>
    <w:rsid w:val="00723586"/>
    <w:rsid w:val="007A592A"/>
    <w:rsid w:val="007F1A97"/>
    <w:rsid w:val="00844036"/>
    <w:rsid w:val="008E0839"/>
    <w:rsid w:val="008E2003"/>
    <w:rsid w:val="00A0316F"/>
    <w:rsid w:val="00AE73A1"/>
    <w:rsid w:val="00B50073"/>
    <w:rsid w:val="00BE6AC6"/>
    <w:rsid w:val="00C4271E"/>
    <w:rsid w:val="00C53C11"/>
    <w:rsid w:val="00D06AB0"/>
    <w:rsid w:val="00D7454E"/>
    <w:rsid w:val="00DE7704"/>
    <w:rsid w:val="00E16CCA"/>
    <w:rsid w:val="00E94451"/>
    <w:rsid w:val="00F9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4405761-EB3C-4792-B081-27A95CE65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C53C11"/>
    <w:rPr>
      <w:rFonts w:cs="Times New Roman"/>
    </w:rPr>
  </w:style>
  <w:style w:type="paragraph" w:styleId="a9">
    <w:name w:val="No Spacing"/>
    <w:uiPriority w:val="1"/>
    <w:qFormat/>
    <w:rsid w:val="00BE6AC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2018-11-22T06:31:00Z</dcterms:created>
  <dcterms:modified xsi:type="dcterms:W3CDTF">2018-11-22T06:31:00Z</dcterms:modified>
</cp:coreProperties>
</file>